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C" w:rsidRDefault="00102B4C" w:rsidP="00564F42">
      <w:pPr>
        <w:autoSpaceDE w:val="0"/>
        <w:autoSpaceDN w:val="0"/>
        <w:adjustRightInd w:val="0"/>
        <w:rPr>
          <w:rFonts w:ascii="Lato Light" w:hAnsi="Lato Light" w:cs="MetaBookCyr-Roman"/>
          <w:b/>
          <w:color w:val="333333"/>
          <w:szCs w:val="28"/>
        </w:rPr>
      </w:pPr>
      <w:r>
        <w:rPr>
          <w:noProof/>
        </w:rPr>
        <w:drawing>
          <wp:inline distT="0" distB="0" distL="0" distR="0" wp14:anchorId="57BC182A" wp14:editId="65F7DCF2">
            <wp:extent cx="1800225" cy="48108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eslavl_logo_186c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061" cy="49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42" w:rsidRPr="00C95589" w:rsidRDefault="00C84E4C" w:rsidP="00564F42">
      <w:pPr>
        <w:autoSpaceDE w:val="0"/>
        <w:autoSpaceDN w:val="0"/>
        <w:adjustRightInd w:val="0"/>
        <w:rPr>
          <w:rFonts w:ascii="Lato Light" w:hAnsi="Lato Light" w:cs="MetaBookCyr-Roman"/>
          <w:b/>
          <w:color w:val="333333"/>
          <w:sz w:val="28"/>
          <w:szCs w:val="28"/>
          <w:lang w:val="en-US"/>
        </w:rPr>
      </w:pPr>
      <w:r w:rsidRPr="00A1608F">
        <w:rPr>
          <w:rFonts w:ascii="Lato Light" w:hAnsi="Lato Light" w:cs="MetaBookCyr-Roman"/>
          <w:b/>
          <w:color w:val="333333"/>
          <w:szCs w:val="28"/>
        </w:rPr>
        <w:t>Талассотерапия</w:t>
      </w:r>
      <w:r w:rsidR="00C95589">
        <w:rPr>
          <w:rFonts w:ascii="Lato Light" w:hAnsi="Lato Light" w:cs="MetaBookCyr-Roman"/>
          <w:b/>
          <w:color w:val="333333"/>
          <w:szCs w:val="28"/>
          <w:lang w:val="en-US"/>
        </w:rPr>
        <w:t xml:space="preserve"> FABBRIMARINE</w:t>
      </w:r>
    </w:p>
    <w:p w:rsidR="00605B23" w:rsidRPr="00A1608F" w:rsidRDefault="00605B23" w:rsidP="00564F42">
      <w:pPr>
        <w:autoSpaceDE w:val="0"/>
        <w:autoSpaceDN w:val="0"/>
        <w:adjustRightInd w:val="0"/>
        <w:rPr>
          <w:rFonts w:ascii="Lato Light" w:hAnsi="Lato Light" w:cs="MetaBookCyr-Roman"/>
          <w:color w:val="333333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219"/>
        <w:gridCol w:w="5008"/>
        <w:gridCol w:w="897"/>
        <w:gridCol w:w="1221"/>
      </w:tblGrid>
      <w:tr w:rsidR="000F1171" w:rsidRPr="00A1608F" w:rsidTr="000F1171">
        <w:trPr>
          <w:trHeight w:val="841"/>
        </w:trPr>
        <w:tc>
          <w:tcPr>
            <w:tcW w:w="2219" w:type="dxa"/>
            <w:vAlign w:val="center"/>
          </w:tcPr>
          <w:p w:rsidR="00C84E4C" w:rsidRPr="00A1608F" w:rsidRDefault="00C84E4C" w:rsidP="00C84E4C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Название</w:t>
            </w:r>
            <w:r w:rsidR="00A1608F">
              <w:rPr>
                <w:rFonts w:ascii="Lato Light" w:hAnsi="Lato Light" w:cs="MetaBookCyr-Roman"/>
                <w:b/>
                <w:color w:val="333333"/>
                <w:sz w:val="22"/>
                <w:szCs w:val="22"/>
                <w:lang w:val="en-US"/>
              </w:rPr>
              <w:t xml:space="preserve"> </w:t>
            </w:r>
            <w:r w:rsidR="00A1608F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программы</w:t>
            </w:r>
          </w:p>
        </w:tc>
        <w:tc>
          <w:tcPr>
            <w:tcW w:w="5008" w:type="dxa"/>
            <w:vAlign w:val="center"/>
          </w:tcPr>
          <w:p w:rsidR="00C84E4C" w:rsidRPr="00A1608F" w:rsidRDefault="00C84E4C" w:rsidP="00C84E4C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Описание</w:t>
            </w:r>
            <w:r w:rsidR="00A1608F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 xml:space="preserve"> программы</w:t>
            </w:r>
          </w:p>
        </w:tc>
        <w:tc>
          <w:tcPr>
            <w:tcW w:w="897" w:type="dxa"/>
            <w:vAlign w:val="center"/>
          </w:tcPr>
          <w:p w:rsidR="00C84E4C" w:rsidRPr="00A1608F" w:rsidRDefault="00C84E4C" w:rsidP="00C84E4C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Время</w:t>
            </w:r>
          </w:p>
          <w:p w:rsidR="00C84E4C" w:rsidRPr="00A1608F" w:rsidRDefault="00C84E4C" w:rsidP="00C84E4C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(мин.)</w:t>
            </w:r>
          </w:p>
        </w:tc>
        <w:tc>
          <w:tcPr>
            <w:tcW w:w="1221" w:type="dxa"/>
            <w:vAlign w:val="center"/>
          </w:tcPr>
          <w:p w:rsidR="00C84E4C" w:rsidRPr="00A1608F" w:rsidRDefault="00A1608F" w:rsidP="00C84E4C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Стоимость</w:t>
            </w:r>
            <w:r w:rsidR="00C84E4C" w:rsidRPr="00A1608F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 xml:space="preserve"> (руб.)</w:t>
            </w:r>
          </w:p>
        </w:tc>
      </w:tr>
      <w:tr w:rsidR="00B96353" w:rsidRPr="00A1608F" w:rsidTr="00B96353">
        <w:trPr>
          <w:trHeight w:val="1838"/>
        </w:trPr>
        <w:tc>
          <w:tcPr>
            <w:tcW w:w="2219" w:type="dxa"/>
            <w:vMerge w:val="restart"/>
            <w:vAlign w:val="center"/>
          </w:tcPr>
          <w:p w:rsidR="00B96353" w:rsidRPr="00E57836" w:rsidRDefault="00B96353" w:rsidP="000132D0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Гель-пилинг «Золото» для тела</w:t>
            </w:r>
          </w:p>
        </w:tc>
        <w:tc>
          <w:tcPr>
            <w:tcW w:w="5008" w:type="dxa"/>
            <w:vMerge w:val="restart"/>
            <w:vAlign w:val="center"/>
          </w:tcPr>
          <w:p w:rsidR="00B96353" w:rsidRPr="00A1608F" w:rsidRDefault="00B96353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Уникальные свойства пилинга на основе специально обработанных микронизированных экстрактов водорослей и скорлупы ореха позволяет провести качественную эксфолиацию даже для самой тонкой и чувствительной кожи, не травмируя ее.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Эксфолиант природного происхождения в составе геля гипоалергенен, обладает нежными не травмирующими очищающими свойствами. Восстанавливает минеральный баланс, насыщая кожу микро и макроэлементами, витаминами. Обладает противовоспалительным эффектом, питает и увлажняет кожу.</w:t>
            </w:r>
          </w:p>
        </w:tc>
        <w:tc>
          <w:tcPr>
            <w:tcW w:w="897" w:type="dxa"/>
            <w:vAlign w:val="center"/>
          </w:tcPr>
          <w:p w:rsidR="00B96353" w:rsidRPr="00A1608F" w:rsidRDefault="00B96353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25</w:t>
            </w:r>
          </w:p>
        </w:tc>
        <w:tc>
          <w:tcPr>
            <w:tcW w:w="1221" w:type="dxa"/>
            <w:vAlign w:val="center"/>
          </w:tcPr>
          <w:p w:rsidR="00B96353" w:rsidRPr="00A1608F" w:rsidRDefault="00B96353" w:rsidP="00B96353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1 400</w:t>
            </w:r>
          </w:p>
        </w:tc>
      </w:tr>
      <w:tr w:rsidR="00B96353" w:rsidRPr="00A1608F" w:rsidTr="00E734BF">
        <w:trPr>
          <w:trHeight w:val="1837"/>
        </w:trPr>
        <w:tc>
          <w:tcPr>
            <w:tcW w:w="2219" w:type="dxa"/>
            <w:vMerge/>
            <w:vAlign w:val="center"/>
          </w:tcPr>
          <w:p w:rsidR="00B96353" w:rsidRPr="00E57836" w:rsidRDefault="00B96353" w:rsidP="000132D0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</w:p>
        </w:tc>
        <w:tc>
          <w:tcPr>
            <w:tcW w:w="5008" w:type="dxa"/>
            <w:vMerge/>
            <w:vAlign w:val="center"/>
          </w:tcPr>
          <w:p w:rsidR="00B96353" w:rsidRPr="00A1608F" w:rsidRDefault="00B96353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B96353" w:rsidRDefault="00B96353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35</w:t>
            </w:r>
          </w:p>
        </w:tc>
        <w:tc>
          <w:tcPr>
            <w:tcW w:w="1221" w:type="dxa"/>
            <w:vAlign w:val="center"/>
          </w:tcPr>
          <w:p w:rsidR="00B96353" w:rsidRDefault="00B96353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2 000</w:t>
            </w:r>
          </w:p>
        </w:tc>
      </w:tr>
      <w:tr w:rsidR="000132D0" w:rsidRPr="00A1608F" w:rsidTr="00E734BF">
        <w:trPr>
          <w:trHeight w:val="3675"/>
        </w:trPr>
        <w:tc>
          <w:tcPr>
            <w:tcW w:w="2219" w:type="dxa"/>
            <w:vAlign w:val="center"/>
          </w:tcPr>
          <w:p w:rsidR="000132D0" w:rsidRPr="00E57836" w:rsidRDefault="000132D0" w:rsidP="000132D0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Бандажное обертывание «Липо-экспресс»</w:t>
            </w:r>
          </w:p>
        </w:tc>
        <w:tc>
          <w:tcPr>
            <w:tcW w:w="5008" w:type="dxa"/>
            <w:vAlign w:val="center"/>
          </w:tcPr>
          <w:p w:rsidR="000132D0" w:rsidRPr="000132D0" w:rsidRDefault="000132D0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Главной целью обертывания является максимальное достижение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  <w:lang w:val="en-US"/>
              </w:rPr>
              <w:t>wow</w:t>
            </w:r>
            <w:r w:rsidRPr="000132D0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–</w:t>
            </w:r>
            <w:r w:rsidRPr="000132D0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лифтинга, восстановление упругости кожи, повышения тонуса и элластичности. Процедура оказывает выраженный лимфодренажный эффект, позволяет возобновить похудение, сформировать четкий контур тела, нивелировать лишние сантиметры и снять застой веса. Прохождение программы рекомендуется после продолжительных диет. </w:t>
            </w:r>
          </w:p>
        </w:tc>
        <w:tc>
          <w:tcPr>
            <w:tcW w:w="897" w:type="dxa"/>
            <w:vAlign w:val="center"/>
          </w:tcPr>
          <w:p w:rsidR="000132D0" w:rsidRDefault="000132D0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40</w:t>
            </w:r>
          </w:p>
        </w:tc>
        <w:tc>
          <w:tcPr>
            <w:tcW w:w="1221" w:type="dxa"/>
            <w:vAlign w:val="center"/>
          </w:tcPr>
          <w:p w:rsidR="000132D0" w:rsidRDefault="000132D0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2 500</w:t>
            </w:r>
          </w:p>
        </w:tc>
      </w:tr>
      <w:tr w:rsidR="00E734BF" w:rsidRPr="00A1608F" w:rsidTr="000F1171">
        <w:trPr>
          <w:trHeight w:val="2542"/>
        </w:trPr>
        <w:tc>
          <w:tcPr>
            <w:tcW w:w="2219" w:type="dxa"/>
            <w:vAlign w:val="center"/>
          </w:tcPr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 xml:space="preserve">Бандажное обертывание </w:t>
            </w:r>
          </w:p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«Слим-экспресс»</w:t>
            </w:r>
          </w:p>
        </w:tc>
        <w:tc>
          <w:tcPr>
            <w:tcW w:w="5008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Для максимального нивелирования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последствий целлюлита кожи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в состав программы бандажей входят натуральные экстрак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ты растений, ягод и водорослей, благодаря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которым контуры силуэта становятся более четкими,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повышается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тонус кожи, уходят неровности.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Обертывание о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казывает тонизирующее действие на кожу, повышает её эластичность, предотвращает появление растяжек, обладает укрепляющим эффектом.</w:t>
            </w:r>
          </w:p>
        </w:tc>
        <w:tc>
          <w:tcPr>
            <w:tcW w:w="897" w:type="dxa"/>
            <w:vAlign w:val="center"/>
          </w:tcPr>
          <w:p w:rsidR="00E734BF" w:rsidRPr="000F1171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  <w:lang w:val="en-US"/>
              </w:rPr>
            </w:pPr>
            <w:r>
              <w:rPr>
                <w:rFonts w:ascii="Lato Light" w:hAnsi="Lato Light" w:cs="MetaBookCyr-Roman"/>
                <w:color w:val="333333"/>
                <w:sz w:val="22"/>
                <w:szCs w:val="22"/>
                <w:lang w:val="en-US"/>
              </w:rPr>
              <w:t>40</w:t>
            </w:r>
          </w:p>
        </w:tc>
        <w:tc>
          <w:tcPr>
            <w:tcW w:w="1221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2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="001B1554">
              <w:rPr>
                <w:rFonts w:ascii="Lato Light" w:hAnsi="Lato Light" w:cs="MetaBookCyr-Roman"/>
                <w:color w:val="333333"/>
                <w:sz w:val="22"/>
                <w:szCs w:val="22"/>
              </w:rPr>
              <w:t>500</w:t>
            </w:r>
          </w:p>
        </w:tc>
      </w:tr>
      <w:tr w:rsidR="00E734BF" w:rsidRPr="00A1608F" w:rsidTr="00E734BF">
        <w:trPr>
          <w:trHeight w:val="2262"/>
        </w:trPr>
        <w:tc>
          <w:tcPr>
            <w:tcW w:w="2219" w:type="dxa"/>
            <w:vAlign w:val="center"/>
          </w:tcPr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Бандажное обертывание «Дренаж-экспресс»</w:t>
            </w:r>
          </w:p>
        </w:tc>
        <w:tc>
          <w:tcPr>
            <w:tcW w:w="5008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Программ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а дает моментальные результаты – отечность и лишние сантиметры уходят отечность буквально за одну процедуру.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Процедура оказ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ывает выраженный лимфодренажный эффект – моментальное снятие отечности.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 Активные натуральные компоненты улучшают микроциркуляцию, выво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дят избытки жидкости из тканей, нормализуется работа лимфотока.</w:t>
            </w:r>
          </w:p>
        </w:tc>
        <w:tc>
          <w:tcPr>
            <w:tcW w:w="897" w:type="dxa"/>
            <w:vAlign w:val="center"/>
          </w:tcPr>
          <w:p w:rsidR="00E734BF" w:rsidRPr="0019588B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19588B">
              <w:rPr>
                <w:rFonts w:ascii="Lato Light" w:hAnsi="Lato Light" w:cs="MetaBookCyr-Roman"/>
                <w:color w:val="333333"/>
                <w:sz w:val="22"/>
                <w:szCs w:val="22"/>
              </w:rPr>
              <w:t>40</w:t>
            </w:r>
          </w:p>
        </w:tc>
        <w:tc>
          <w:tcPr>
            <w:tcW w:w="1221" w:type="dxa"/>
            <w:vAlign w:val="center"/>
          </w:tcPr>
          <w:p w:rsidR="00E734BF" w:rsidRPr="0019588B" w:rsidRDefault="0081290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2 5</w:t>
            </w:r>
            <w:r w:rsidR="00E734BF" w:rsidRPr="0019588B">
              <w:rPr>
                <w:rFonts w:ascii="Lato Light" w:hAnsi="Lato Light" w:cs="MetaBookCyr-Roman"/>
                <w:color w:val="333333"/>
                <w:sz w:val="22"/>
                <w:szCs w:val="22"/>
              </w:rPr>
              <w:t>00</w:t>
            </w:r>
          </w:p>
        </w:tc>
      </w:tr>
      <w:tr w:rsidR="00E734BF" w:rsidRPr="00A1608F" w:rsidTr="000F1171">
        <w:trPr>
          <w:trHeight w:val="2542"/>
        </w:trPr>
        <w:tc>
          <w:tcPr>
            <w:tcW w:w="2219" w:type="dxa"/>
            <w:vAlign w:val="center"/>
          </w:tcPr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bookmarkStart w:id="0" w:name="_GoBack"/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lastRenderedPageBreak/>
              <w:t>Талассо-антицеллюлит,</w:t>
            </w:r>
          </w:p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атомизированные живые водоросли</w:t>
            </w:r>
          </w:p>
        </w:tc>
        <w:tc>
          <w:tcPr>
            <w:tcW w:w="5008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Живые водоросли в концентрированном растворе морской воды обладают выраженным дренажным действием, стимулируют процессы метаболизма и липолиза. Способствует похудению, повышает тонус, обеспечивает интенсивное увлажнение и восстановление кожи, обладает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антибактериальными свойствами и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выраженным дренажным действием, стимулирует процессы метаболизма и липолиза.</w:t>
            </w:r>
          </w:p>
        </w:tc>
        <w:tc>
          <w:tcPr>
            <w:tcW w:w="897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4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000</w:t>
            </w:r>
          </w:p>
        </w:tc>
      </w:tr>
      <w:bookmarkEnd w:id="0"/>
      <w:tr w:rsidR="00E734BF" w:rsidRPr="00A1608F" w:rsidTr="000F1171">
        <w:trPr>
          <w:trHeight w:val="2827"/>
        </w:trPr>
        <w:tc>
          <w:tcPr>
            <w:tcW w:w="2219" w:type="dxa"/>
            <w:vAlign w:val="center"/>
          </w:tcPr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Криообертывание «Дренаж Ментальга»</w:t>
            </w:r>
          </w:p>
        </w:tc>
        <w:tc>
          <w:tcPr>
            <w:tcW w:w="5008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Охлаждающее обертывание, в основе которого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лежит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лиофилизированная спирулина,</w:t>
            </w:r>
            <w:r w:rsidRPr="0019588B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полученная методом быстрой заморозки и выпаривания, в сочетании с мятой и</w:t>
            </w:r>
            <w:r w:rsidRPr="0019588B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морской водой придает коже мгновенный тонус.</w:t>
            </w:r>
            <w:r w:rsidRPr="0019588B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Д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анный освещающий уход особенно рекомендуется в случае гиподина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мии (малоподвижный образ жизни). Б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лаго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даря богатому составу средств, охлаждающему и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освежающему эффекту процедура вернет коже былой тонус и привлекательность, расслабит мышцы тела, вернет легкую походку,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а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главное к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ожа будет светиться здоровьем.</w:t>
            </w:r>
          </w:p>
        </w:tc>
        <w:tc>
          <w:tcPr>
            <w:tcW w:w="897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4</w:t>
            </w:r>
            <w:r w:rsidR="000132D0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300</w:t>
            </w:r>
          </w:p>
        </w:tc>
      </w:tr>
      <w:tr w:rsidR="00E734BF" w:rsidRPr="00A1608F" w:rsidTr="000F1171">
        <w:trPr>
          <w:trHeight w:val="2827"/>
        </w:trPr>
        <w:tc>
          <w:tcPr>
            <w:tcW w:w="2219" w:type="dxa"/>
            <w:vAlign w:val="center"/>
          </w:tcPr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Талассо-липолиз, органическая морская грязь</w:t>
            </w:r>
          </w:p>
        </w:tc>
        <w:tc>
          <w:tcPr>
            <w:tcW w:w="5008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Стимулирует микроциркуляцию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,</w:t>
            </w:r>
            <w:r w:rsidRPr="00E57836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с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пособствует активации процессов липолиза.</w:t>
            </w:r>
            <w:r w:rsidRPr="00E57836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Четыре вида бурых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водорослей в составе средств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в сочетании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с органической морской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грязью при соприкосновении с кожей отдают ей полезные вещества, которые способствуют активации вывода лишней жидкости из организма и детоксу.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Процедура эффективно избавляет от болезненных ощущений при полиартрите, радикулите, артрите, воспаление мышц, суставов.</w:t>
            </w:r>
          </w:p>
        </w:tc>
        <w:tc>
          <w:tcPr>
            <w:tcW w:w="897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4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500</w:t>
            </w:r>
          </w:p>
        </w:tc>
      </w:tr>
      <w:tr w:rsidR="00E734BF" w:rsidRPr="00A1608F" w:rsidTr="00E734BF">
        <w:trPr>
          <w:trHeight w:val="3680"/>
        </w:trPr>
        <w:tc>
          <w:tcPr>
            <w:tcW w:w="2219" w:type="dxa"/>
            <w:vAlign w:val="center"/>
          </w:tcPr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 xml:space="preserve">Программа </w:t>
            </w:r>
          </w:p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«</w:t>
            </w: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  <w:lang w:val="en-US"/>
              </w:rPr>
              <w:t>START</w:t>
            </w: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 xml:space="preserve">-1» </w:t>
            </w:r>
          </w:p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(1 стадия целлюлита –  «апельсиновая корка»)</w:t>
            </w:r>
          </w:p>
        </w:tc>
        <w:tc>
          <w:tcPr>
            <w:tcW w:w="5008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Cпособствует сокращению жировой массы и создает потрясающий дренажны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й эффект. Основное направление –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интенсивная борьба с мягкими локальными жировыми отложениями.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Сочетание продуктов программы дает максимальный эффект. Уже после нескольких применений целлюлит станет менее выраженным, кожа станет более упругой и подтянутой. Активные компоненты ограничивают накопление жировых клеток, оказывают выраженное липолитическое действие в течение дня, непосредственно воздействуя на локальные жировые отложения в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области живота, бёдер, ягодиц.</w:t>
            </w:r>
          </w:p>
        </w:tc>
        <w:tc>
          <w:tcPr>
            <w:tcW w:w="897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4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500</w:t>
            </w:r>
          </w:p>
        </w:tc>
      </w:tr>
      <w:tr w:rsidR="00E734BF" w:rsidRPr="00A1608F" w:rsidTr="00E734BF">
        <w:trPr>
          <w:trHeight w:val="2682"/>
        </w:trPr>
        <w:tc>
          <w:tcPr>
            <w:tcW w:w="2219" w:type="dxa"/>
            <w:vAlign w:val="center"/>
          </w:tcPr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 xml:space="preserve">Программа </w:t>
            </w:r>
          </w:p>
          <w:p w:rsidR="00E734BF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«</w:t>
            </w: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  <w:lang w:val="en-US"/>
              </w:rPr>
              <w:t>START</w:t>
            </w: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-5»</w:t>
            </w:r>
          </w:p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 xml:space="preserve">(Смешанные стадии целлюлита и </w:t>
            </w:r>
            <w:r w:rsidRPr="00BA4FCA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сильный отек, провисание тканей, зрелый целлюлит и растяжки, мощный лифтинг</w:t>
            </w:r>
            <w:r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)</w:t>
            </w:r>
          </w:p>
        </w:tc>
        <w:tc>
          <w:tcPr>
            <w:tcW w:w="5008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Высокоэффективная программа в случае избыточных объемов тела с сильным провисанием тканей. Предотвращает застой лимфы и образование жировых залежей. Возвращает упругость и эластичность, ограничивает отложение жира и уменьшает проявления целлюлита.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Идеальная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уход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овая процедура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для поддержания упругости кожи тела.</w:t>
            </w:r>
          </w:p>
        </w:tc>
        <w:tc>
          <w:tcPr>
            <w:tcW w:w="897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4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500</w:t>
            </w:r>
          </w:p>
        </w:tc>
      </w:tr>
      <w:tr w:rsidR="00E734BF" w:rsidRPr="00A1608F" w:rsidTr="00E734BF">
        <w:trPr>
          <w:trHeight w:val="2409"/>
        </w:trPr>
        <w:tc>
          <w:tcPr>
            <w:tcW w:w="2219" w:type="dxa"/>
            <w:vAlign w:val="center"/>
          </w:tcPr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lastRenderedPageBreak/>
              <w:t>Талассо-дренаж, водорослевый нектар</w:t>
            </w:r>
          </w:p>
        </w:tc>
        <w:tc>
          <w:tcPr>
            <w:tcW w:w="5008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Результат одной процедуры – мгновенное расслабление, уменьшение отеков и гладкий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рельеф кожи.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Водоросли восстанавливают баланс и оказывают оздоровите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льное воздействие на организм. Б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лагодаря высокому содержа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нию микроэлементов и витаминов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они расслабляют мышцы и суставы, а также стимулируют выведение шлаков.</w:t>
            </w:r>
          </w:p>
        </w:tc>
        <w:tc>
          <w:tcPr>
            <w:tcW w:w="897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4</w:t>
            </w:r>
            <w:r w:rsidR="00B96353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500</w:t>
            </w:r>
          </w:p>
        </w:tc>
      </w:tr>
      <w:tr w:rsidR="00E734BF" w:rsidRPr="00A1608F" w:rsidTr="00B20EF4">
        <w:trPr>
          <w:trHeight w:val="3246"/>
        </w:trPr>
        <w:tc>
          <w:tcPr>
            <w:tcW w:w="2219" w:type="dxa"/>
            <w:vAlign w:val="center"/>
          </w:tcPr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Талассо-силуэт, паста из водорослей</w:t>
            </w:r>
          </w:p>
        </w:tc>
        <w:tc>
          <w:tcPr>
            <w:tcW w:w="5008" w:type="dxa"/>
            <w:vAlign w:val="center"/>
          </w:tcPr>
          <w:p w:rsidR="00E734B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</w:p>
          <w:p w:rsidR="00E734B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Паста из водорослей с ремоделирующим комплексом – идеальное средство для контроля над вашей талией.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Подтягивающая и укрепляющая программа для тела сочетает активные натуральные морские ингредиенты для моделирования силуэта и укрепления тканей с уникальной массажной техникой. Высок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ое содержание йода в программе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активизирует мощнейшие пр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оцессы по липолизу, уменьшает количество лишних сантиметров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подтягивает контуры тела.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Противопоказание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– проблемы с щитовидной железой.</w:t>
            </w:r>
          </w:p>
          <w:p w:rsidR="00E734BF" w:rsidRPr="00A1608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5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500</w:t>
            </w:r>
          </w:p>
        </w:tc>
      </w:tr>
      <w:tr w:rsidR="00E734BF" w:rsidRPr="00A1608F" w:rsidTr="00E734BF">
        <w:trPr>
          <w:trHeight w:val="3113"/>
        </w:trPr>
        <w:tc>
          <w:tcPr>
            <w:tcW w:w="2219" w:type="dxa"/>
            <w:vAlign w:val="center"/>
          </w:tcPr>
          <w:p w:rsidR="00E734BF" w:rsidRPr="00E57836" w:rsidRDefault="00E734BF" w:rsidP="00E734BF">
            <w:pPr>
              <w:autoSpaceDE w:val="0"/>
              <w:autoSpaceDN w:val="0"/>
              <w:adjustRightInd w:val="0"/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</w:pP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  <w:lang w:val="en-US"/>
              </w:rPr>
              <w:t>SATOR</w:t>
            </w:r>
            <w:r w:rsidRPr="00E57836">
              <w:rPr>
                <w:rFonts w:ascii="Lato Light" w:hAnsi="Lato Light" w:cs="MetaBookCyr-Roman"/>
                <w:b/>
                <w:color w:val="333333"/>
                <w:sz w:val="22"/>
                <w:szCs w:val="22"/>
              </w:rPr>
              <w:t>-липолиз</w:t>
            </w:r>
          </w:p>
        </w:tc>
        <w:tc>
          <w:tcPr>
            <w:tcW w:w="5008" w:type="dxa"/>
            <w:vAlign w:val="center"/>
          </w:tcPr>
          <w:p w:rsidR="00E734BF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</w:p>
          <w:p w:rsidR="00E734BF" w:rsidRPr="00585B8D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>Р</w:t>
            </w:r>
            <w:r w:rsidRPr="00585B8D"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оскошное гелевое обертывание с комплексом морских водорослей – литотамнией, ламинарией, спирулиной и хлореллой прекрасно увлажняет кожу, активно стимулирует процессы липолиза, реминерализует 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и активизирует микроциркуляцию.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Программа содержит термальную воду, богатую минералами и микроэлементами, за счет чего делает фигуру более подтянутой и стройной, а кожу более мягкой, гладкой и эластичной.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585B8D">
              <w:rPr>
                <w:rFonts w:ascii="Lato Light" w:hAnsi="Lato Light" w:cs="MetaBookCyr-Roman"/>
                <w:color w:val="333333"/>
                <w:sz w:val="22"/>
                <w:szCs w:val="22"/>
              </w:rPr>
              <w:t>Идеальный увлажняющий уход для тела.</w:t>
            </w:r>
          </w:p>
          <w:p w:rsidR="00E734BF" w:rsidRPr="00585B8D" w:rsidRDefault="00E734BF" w:rsidP="00E734B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:rsidR="00E734BF" w:rsidRPr="00A1608F" w:rsidRDefault="00E734BF" w:rsidP="00E734BF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MetaBookCyr-Roman"/>
                <w:color w:val="333333"/>
                <w:sz w:val="22"/>
                <w:szCs w:val="22"/>
              </w:rPr>
            </w:pP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5</w:t>
            </w:r>
            <w:r>
              <w:rPr>
                <w:rFonts w:ascii="Lato Light" w:hAnsi="Lato Light" w:cs="MetaBookCyr-Roman"/>
                <w:color w:val="333333"/>
                <w:sz w:val="22"/>
                <w:szCs w:val="22"/>
              </w:rPr>
              <w:t xml:space="preserve"> </w:t>
            </w:r>
            <w:r w:rsidRPr="00A1608F">
              <w:rPr>
                <w:rFonts w:ascii="Lato Light" w:hAnsi="Lato Light" w:cs="MetaBookCyr-Roman"/>
                <w:color w:val="333333"/>
                <w:sz w:val="22"/>
                <w:szCs w:val="22"/>
              </w:rPr>
              <w:t>500</w:t>
            </w:r>
          </w:p>
        </w:tc>
      </w:tr>
    </w:tbl>
    <w:p w:rsidR="00AB4DCC" w:rsidRDefault="00AB4DCC" w:rsidP="00564F42">
      <w:pPr>
        <w:autoSpaceDE w:val="0"/>
        <w:autoSpaceDN w:val="0"/>
        <w:adjustRightInd w:val="0"/>
        <w:rPr>
          <w:rFonts w:ascii="Lato Light" w:hAnsi="Lato Light" w:cs="MetaBookCyr-Roman"/>
          <w:color w:val="FF0000"/>
          <w:sz w:val="22"/>
          <w:szCs w:val="22"/>
        </w:rPr>
      </w:pPr>
    </w:p>
    <w:p w:rsidR="001B3F32" w:rsidRPr="00701B4B" w:rsidRDefault="001B3F32" w:rsidP="00564F42">
      <w:pPr>
        <w:autoSpaceDE w:val="0"/>
        <w:autoSpaceDN w:val="0"/>
        <w:adjustRightInd w:val="0"/>
        <w:rPr>
          <w:rFonts w:ascii="MetaBookCyr-Roman" w:hAnsi="MetaBookCyr-Roman" w:cs="MetaBookCyr-Roman"/>
          <w:color w:val="FF0000"/>
        </w:rPr>
      </w:pPr>
    </w:p>
    <w:p w:rsidR="001B3F32" w:rsidRPr="00701B4B" w:rsidRDefault="001B3F32" w:rsidP="00564F42">
      <w:pPr>
        <w:autoSpaceDE w:val="0"/>
        <w:autoSpaceDN w:val="0"/>
        <w:adjustRightInd w:val="0"/>
        <w:rPr>
          <w:rFonts w:ascii="MetaBookCyr-Roman" w:hAnsi="MetaBookCyr-Roman" w:cs="MetaBookCyr-Roman"/>
          <w:color w:val="FF0000"/>
        </w:rPr>
      </w:pPr>
    </w:p>
    <w:p w:rsidR="001B3F32" w:rsidRPr="000F79A3" w:rsidRDefault="001B3F32" w:rsidP="00564F42">
      <w:pPr>
        <w:autoSpaceDE w:val="0"/>
        <w:autoSpaceDN w:val="0"/>
        <w:adjustRightInd w:val="0"/>
        <w:rPr>
          <w:rFonts w:asciiTheme="minorHAnsi" w:hAnsiTheme="minorHAnsi" w:cs="MetaBookCyr-Roman"/>
          <w:color w:val="FF0000"/>
        </w:rPr>
      </w:pPr>
    </w:p>
    <w:p w:rsidR="00564F42" w:rsidRPr="001B3F32" w:rsidRDefault="00564F42" w:rsidP="00564F42">
      <w:pPr>
        <w:autoSpaceDE w:val="0"/>
        <w:autoSpaceDN w:val="0"/>
        <w:adjustRightInd w:val="0"/>
        <w:rPr>
          <w:rFonts w:ascii="MetaBookCyr-Roman" w:hAnsi="MetaBookCyr-Roman" w:cs="MetaBookCyr-Roman"/>
          <w:color w:val="FF0000"/>
        </w:rPr>
      </w:pPr>
    </w:p>
    <w:sectPr w:rsidR="00564F42" w:rsidRPr="001B3F32" w:rsidSect="00102B4C">
      <w:pgSz w:w="11906" w:h="16838"/>
      <w:pgMar w:top="450" w:right="850" w:bottom="1134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05" w:rsidRDefault="00C11405" w:rsidP="00564F42">
      <w:r>
        <w:separator/>
      </w:r>
    </w:p>
  </w:endnote>
  <w:endnote w:type="continuationSeparator" w:id="0">
    <w:p w:rsidR="00C11405" w:rsidRDefault="00C11405" w:rsidP="005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 Light">
    <w:altName w:val="Calibri"/>
    <w:charset w:val="CC"/>
    <w:family w:val="swiss"/>
    <w:pitch w:val="variable"/>
    <w:sig w:usb0="E10002FF" w:usb1="5000ECFF" w:usb2="00000021" w:usb3="00000000" w:csb0="0000019F" w:csb1="00000000"/>
  </w:font>
  <w:font w:name="MetaBookCyr-Roman">
    <w:altName w:val="Arial Narrow"/>
    <w:charset w:val="CC"/>
    <w:family w:val="auto"/>
    <w:pitch w:val="variable"/>
    <w:sig w:usb0="800002AF" w:usb1="1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05" w:rsidRDefault="00C11405" w:rsidP="00564F42">
      <w:r>
        <w:separator/>
      </w:r>
    </w:p>
  </w:footnote>
  <w:footnote w:type="continuationSeparator" w:id="0">
    <w:p w:rsidR="00C11405" w:rsidRDefault="00C11405" w:rsidP="0056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42"/>
    <w:rsid w:val="000132D0"/>
    <w:rsid w:val="00014780"/>
    <w:rsid w:val="000D5DB9"/>
    <w:rsid w:val="000E0AF4"/>
    <w:rsid w:val="000F1171"/>
    <w:rsid w:val="000F79A3"/>
    <w:rsid w:val="00102B4C"/>
    <w:rsid w:val="001369EC"/>
    <w:rsid w:val="001669E9"/>
    <w:rsid w:val="00177952"/>
    <w:rsid w:val="00194E62"/>
    <w:rsid w:val="0019588B"/>
    <w:rsid w:val="001A138D"/>
    <w:rsid w:val="001B1554"/>
    <w:rsid w:val="001B3F32"/>
    <w:rsid w:val="00326EC3"/>
    <w:rsid w:val="00331499"/>
    <w:rsid w:val="00356575"/>
    <w:rsid w:val="003E2C4D"/>
    <w:rsid w:val="0047143E"/>
    <w:rsid w:val="00481613"/>
    <w:rsid w:val="004B4201"/>
    <w:rsid w:val="004B4C0C"/>
    <w:rsid w:val="00564F42"/>
    <w:rsid w:val="00565130"/>
    <w:rsid w:val="00585B8D"/>
    <w:rsid w:val="005D4A56"/>
    <w:rsid w:val="00605B23"/>
    <w:rsid w:val="00701B4B"/>
    <w:rsid w:val="007A6871"/>
    <w:rsid w:val="0081290F"/>
    <w:rsid w:val="008574C6"/>
    <w:rsid w:val="008C4D44"/>
    <w:rsid w:val="008E5796"/>
    <w:rsid w:val="008E5E59"/>
    <w:rsid w:val="00917BC1"/>
    <w:rsid w:val="009E5BB7"/>
    <w:rsid w:val="00A1608F"/>
    <w:rsid w:val="00A2209A"/>
    <w:rsid w:val="00A436C3"/>
    <w:rsid w:val="00AB4DCC"/>
    <w:rsid w:val="00AD303E"/>
    <w:rsid w:val="00B01D5D"/>
    <w:rsid w:val="00B20EF4"/>
    <w:rsid w:val="00B95275"/>
    <w:rsid w:val="00B96353"/>
    <w:rsid w:val="00BA4FCA"/>
    <w:rsid w:val="00BA5613"/>
    <w:rsid w:val="00C11405"/>
    <w:rsid w:val="00C1167A"/>
    <w:rsid w:val="00C84E4C"/>
    <w:rsid w:val="00C95589"/>
    <w:rsid w:val="00CB38CD"/>
    <w:rsid w:val="00E57836"/>
    <w:rsid w:val="00E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D6E0"/>
  <w15:chartTrackingRefBased/>
  <w15:docId w15:val="{A47F872C-BC7A-4FAF-99A3-71C0A3AA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4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F4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4F42"/>
  </w:style>
  <w:style w:type="paragraph" w:styleId="a5">
    <w:name w:val="footer"/>
    <w:basedOn w:val="a"/>
    <w:link w:val="a6"/>
    <w:uiPriority w:val="99"/>
    <w:unhideWhenUsed/>
    <w:rsid w:val="00564F4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64F42"/>
  </w:style>
  <w:style w:type="paragraph" w:styleId="a7">
    <w:name w:val="Balloon Text"/>
    <w:basedOn w:val="a"/>
    <w:link w:val="a8"/>
    <w:uiPriority w:val="99"/>
    <w:semiHidden/>
    <w:unhideWhenUsed/>
    <w:rsid w:val="005D4A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A5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8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1959-7B38-4AF0-A816-7C7918DB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Saigina Ksenia</dc:creator>
  <cp:keywords/>
  <dc:description/>
  <cp:lastModifiedBy>Spa Pereslavl</cp:lastModifiedBy>
  <cp:revision>6</cp:revision>
  <cp:lastPrinted>2018-09-18T11:38:00Z</cp:lastPrinted>
  <dcterms:created xsi:type="dcterms:W3CDTF">2019-12-02T08:11:00Z</dcterms:created>
  <dcterms:modified xsi:type="dcterms:W3CDTF">2020-02-29T16:53:00Z</dcterms:modified>
</cp:coreProperties>
</file>